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29A" w14:textId="77777777" w:rsidR="00EB14D2" w:rsidRDefault="00A22C6C" w:rsidP="00911A9C">
      <w:pPr>
        <w:spacing w:after="0" w:line="24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38AD4F5A" wp14:editId="6BCA0317">
            <wp:extent cx="2603500" cy="66040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1" cy="66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3A9DA2" w14:textId="77777777" w:rsidR="00112324" w:rsidRDefault="00112324" w:rsidP="00911A9C">
      <w:pPr>
        <w:spacing w:after="0" w:line="240" w:lineRule="auto"/>
      </w:pPr>
    </w:p>
    <w:p w14:paraId="3DBE0D12" w14:textId="72DACDAD" w:rsidR="00112324" w:rsidRPr="00911A9C" w:rsidRDefault="00813B98" w:rsidP="00911A9C">
      <w:pPr>
        <w:spacing w:after="0" w:line="240" w:lineRule="auto"/>
        <w:rPr>
          <w:rFonts w:ascii="Franklin Gothic Medium" w:hAnsi="Franklin Gothic Medium"/>
          <w:bCs/>
          <w:sz w:val="28"/>
          <w:szCs w:val="28"/>
        </w:rPr>
      </w:pPr>
      <w:r w:rsidRPr="00911A9C">
        <w:rPr>
          <w:rFonts w:ascii="Franklin Gothic Medium" w:hAnsi="Franklin Gothic Medium"/>
          <w:bCs/>
          <w:sz w:val="28"/>
          <w:szCs w:val="28"/>
        </w:rPr>
        <w:t>Safeguarding Policy</w:t>
      </w:r>
      <w:r w:rsidR="008A7055" w:rsidRPr="00911A9C">
        <w:rPr>
          <w:rFonts w:ascii="Franklin Gothic Medium" w:hAnsi="Franklin Gothic Medium"/>
          <w:bCs/>
          <w:sz w:val="28"/>
          <w:szCs w:val="28"/>
        </w:rPr>
        <w:br/>
      </w:r>
    </w:p>
    <w:p w14:paraId="37E7F39D" w14:textId="77777777" w:rsidR="00813B98" w:rsidRDefault="00813B98" w:rsidP="00911A9C">
      <w:pPr>
        <w:spacing w:after="0" w:line="240" w:lineRule="auto"/>
      </w:pPr>
      <w:r>
        <w:t>Schoolreaders recogni</w:t>
      </w:r>
      <w:r w:rsidR="008D61BF">
        <w:t>s</w:t>
      </w:r>
      <w:r>
        <w:t>es its responsibility for safeguarding and promoting the welfare of children.</w:t>
      </w:r>
    </w:p>
    <w:p w14:paraId="5879A699" w14:textId="77777777" w:rsidR="00911A9C" w:rsidRDefault="00911A9C" w:rsidP="00911A9C">
      <w:pPr>
        <w:spacing w:after="0" w:line="240" w:lineRule="auto"/>
      </w:pPr>
    </w:p>
    <w:p w14:paraId="4DF9303F" w14:textId="77777777" w:rsidR="00813B98" w:rsidRDefault="00813B98" w:rsidP="00911A9C">
      <w:pPr>
        <w:spacing w:after="0" w:line="240" w:lineRule="auto"/>
      </w:pPr>
      <w:r>
        <w:t>This policy applies to all staff, trustees, volunteers and anyone working on behalf of Schoolreaders.</w:t>
      </w:r>
    </w:p>
    <w:p w14:paraId="6BBCB39B" w14:textId="77777777" w:rsidR="00813B98" w:rsidRDefault="00813B98" w:rsidP="00911A9C">
      <w:pPr>
        <w:spacing w:after="0" w:line="240" w:lineRule="auto"/>
      </w:pPr>
    </w:p>
    <w:p w14:paraId="41432F87" w14:textId="77777777" w:rsidR="00813B98" w:rsidRDefault="00813B98" w:rsidP="00911A9C">
      <w:pPr>
        <w:spacing w:after="0" w:line="240" w:lineRule="auto"/>
      </w:pPr>
      <w:r>
        <w:t>The purpose of this policy is:</w:t>
      </w:r>
    </w:p>
    <w:p w14:paraId="49832F60" w14:textId="77777777" w:rsidR="00813B98" w:rsidRDefault="00813B98" w:rsidP="00911A9C">
      <w:pPr>
        <w:spacing w:after="0" w:line="240" w:lineRule="auto"/>
      </w:pPr>
    </w:p>
    <w:p w14:paraId="48BD4DD7" w14:textId="77777777" w:rsidR="00813B98" w:rsidRDefault="00813B98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To protect children and young people who benefit from the Schoolreaders service from harm</w:t>
      </w:r>
    </w:p>
    <w:p w14:paraId="21601463" w14:textId="77777777" w:rsidR="00813B98" w:rsidRDefault="00813B98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To provide staff with the principles that guide our approach to safeguarding</w:t>
      </w:r>
    </w:p>
    <w:p w14:paraId="7DFAE74A" w14:textId="77777777" w:rsidR="00112324" w:rsidRDefault="00112324" w:rsidP="00911A9C">
      <w:pPr>
        <w:spacing w:after="0" w:line="240" w:lineRule="auto"/>
      </w:pPr>
    </w:p>
    <w:p w14:paraId="1D87ED1C" w14:textId="03AD2E14" w:rsidR="00813B98" w:rsidRPr="00652E87" w:rsidRDefault="00813B98" w:rsidP="00911A9C">
      <w:pPr>
        <w:spacing w:after="0" w:line="240" w:lineRule="auto"/>
      </w:pPr>
      <w:r>
        <w:t xml:space="preserve">Safeguarding </w:t>
      </w:r>
      <w:r w:rsidR="0072730D">
        <w:t xml:space="preserve">and promoting the welfare of </w:t>
      </w:r>
      <w:r>
        <w:t xml:space="preserve">children is defined in “Keeping Children Safe in Education” </w:t>
      </w:r>
      <w:r w:rsidR="00B839A7" w:rsidRPr="00C45E2D">
        <w:t>(</w:t>
      </w:r>
      <w:r w:rsidR="008D61BF" w:rsidRPr="00C45E2D">
        <w:t xml:space="preserve">KCSIE </w:t>
      </w:r>
      <w:r w:rsidR="0072730D" w:rsidRPr="00C45E2D">
        <w:t>202</w:t>
      </w:r>
      <w:r w:rsidR="006C6FED" w:rsidRPr="00C45E2D">
        <w:t>3</w:t>
      </w:r>
      <w:r w:rsidR="00B839A7" w:rsidRPr="00C45E2D">
        <w:t xml:space="preserve">) </w:t>
      </w:r>
      <w:r w:rsidRPr="00C45E2D">
        <w:t>as:</w:t>
      </w:r>
    </w:p>
    <w:p w14:paraId="029FFBF4" w14:textId="77777777" w:rsidR="00B839A7" w:rsidRDefault="00B839A7" w:rsidP="00911A9C">
      <w:pPr>
        <w:spacing w:after="0" w:line="240" w:lineRule="auto"/>
      </w:pPr>
    </w:p>
    <w:p w14:paraId="4E917CA2" w14:textId="77777777" w:rsidR="00B839A7" w:rsidRDefault="00B839A7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Protecting children from maltreatment</w:t>
      </w:r>
    </w:p>
    <w:p w14:paraId="3E672726" w14:textId="77777777" w:rsidR="00B839A7" w:rsidRDefault="00B839A7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 xml:space="preserve">Preventing impairment of children’s </w:t>
      </w:r>
      <w:r w:rsidR="0072730D">
        <w:t xml:space="preserve">mental and physical </w:t>
      </w:r>
      <w:r>
        <w:t>health o</w:t>
      </w:r>
      <w:r w:rsidR="008D61BF">
        <w:t>r</w:t>
      </w:r>
      <w:r>
        <w:t xml:space="preserve"> development</w:t>
      </w:r>
    </w:p>
    <w:p w14:paraId="1655B48C" w14:textId="77777777" w:rsidR="00B839A7" w:rsidRDefault="00B839A7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Ensuring that children grow up in circumstances consistent with the provision of safe and effective care</w:t>
      </w:r>
    </w:p>
    <w:p w14:paraId="70FC2D3B" w14:textId="77777777" w:rsidR="00B839A7" w:rsidRDefault="00B839A7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Taking action to enable all children to have the best outcomes</w:t>
      </w:r>
    </w:p>
    <w:p w14:paraId="1560307D" w14:textId="77777777" w:rsidR="00B839A7" w:rsidRDefault="00B839A7" w:rsidP="00911A9C">
      <w:pPr>
        <w:spacing w:after="0" w:line="240" w:lineRule="auto"/>
      </w:pPr>
    </w:p>
    <w:p w14:paraId="2630EF39" w14:textId="77777777" w:rsidR="00B839A7" w:rsidRDefault="00B839A7" w:rsidP="00911A9C">
      <w:pPr>
        <w:spacing w:after="0" w:line="240" w:lineRule="auto"/>
      </w:pPr>
      <w:r>
        <w:t xml:space="preserve">Children includes </w:t>
      </w:r>
      <w:r w:rsidR="0072730D">
        <w:t>every</w:t>
      </w:r>
      <w:r>
        <w:t>one under the age of 18.</w:t>
      </w:r>
    </w:p>
    <w:p w14:paraId="09145046" w14:textId="77777777" w:rsidR="00112324" w:rsidRPr="00B839A7" w:rsidRDefault="008A7055" w:rsidP="00911A9C">
      <w:pPr>
        <w:spacing w:after="0" w:line="240" w:lineRule="auto"/>
        <w:rPr>
          <w:b/>
          <w:bCs/>
        </w:rPr>
      </w:pPr>
      <w:r>
        <w:rPr>
          <w:b/>
          <w:bCs/>
        </w:rPr>
        <w:br/>
      </w:r>
      <w:r w:rsidR="00112324" w:rsidRPr="00B839A7">
        <w:rPr>
          <w:b/>
          <w:bCs/>
        </w:rPr>
        <w:t>Introduction</w:t>
      </w:r>
    </w:p>
    <w:p w14:paraId="6B583A3C" w14:textId="77777777" w:rsidR="00112324" w:rsidRPr="00B839A7" w:rsidRDefault="00112324" w:rsidP="00911A9C">
      <w:pPr>
        <w:spacing w:after="0" w:line="240" w:lineRule="auto"/>
      </w:pPr>
    </w:p>
    <w:p w14:paraId="32BF0177" w14:textId="77777777" w:rsidR="00112324" w:rsidRPr="00B839A7" w:rsidRDefault="00B839A7" w:rsidP="00911A9C">
      <w:pPr>
        <w:spacing w:after="0" w:line="240" w:lineRule="auto"/>
      </w:pPr>
      <w:r w:rsidRPr="00B839A7">
        <w:t>Schoolreaders recogni</w:t>
      </w:r>
      <w:r w:rsidR="008D61BF">
        <w:t>s</w:t>
      </w:r>
      <w:r w:rsidRPr="00B839A7">
        <w:t>e</w:t>
      </w:r>
      <w:r w:rsidR="00AD5A99">
        <w:t>s its</w:t>
      </w:r>
      <w:r w:rsidRPr="00B839A7">
        <w:t xml:space="preserve"> responsibility to create and maintain a safe environment for the children we support.</w:t>
      </w:r>
    </w:p>
    <w:p w14:paraId="64A7FAD6" w14:textId="77777777" w:rsidR="00B839A7" w:rsidRPr="00B839A7" w:rsidRDefault="00B839A7" w:rsidP="00911A9C">
      <w:pPr>
        <w:spacing w:after="0" w:line="240" w:lineRule="auto"/>
      </w:pPr>
    </w:p>
    <w:p w14:paraId="1B4EBDF5" w14:textId="77777777" w:rsidR="00B839A7" w:rsidRPr="00B839A7" w:rsidRDefault="00B839A7" w:rsidP="00911A9C">
      <w:pPr>
        <w:spacing w:after="0" w:line="240" w:lineRule="auto"/>
      </w:pPr>
      <w:r w:rsidRPr="00B839A7">
        <w:t xml:space="preserve">Schoolreaders </w:t>
      </w:r>
      <w:r w:rsidR="00AD5A99">
        <w:t xml:space="preserve">recognises its </w:t>
      </w:r>
      <w:r w:rsidRPr="00B839A7">
        <w:t>responsibility to report concerns regarding children we support to an appropriate body, and to share information and work with other agencies as appropriate.</w:t>
      </w:r>
    </w:p>
    <w:p w14:paraId="36DA2E28" w14:textId="77777777" w:rsidR="00B839A7" w:rsidRPr="00B839A7" w:rsidRDefault="00B839A7" w:rsidP="00911A9C">
      <w:pPr>
        <w:spacing w:after="0" w:line="240" w:lineRule="auto"/>
      </w:pPr>
    </w:p>
    <w:p w14:paraId="6B297950" w14:textId="77777777" w:rsidR="00B839A7" w:rsidRPr="00B839A7" w:rsidRDefault="00B839A7" w:rsidP="00911A9C">
      <w:pPr>
        <w:spacing w:after="0" w:line="240" w:lineRule="auto"/>
      </w:pPr>
      <w:r w:rsidRPr="00B839A7">
        <w:t>Th</w:t>
      </w:r>
      <w:r w:rsidR="008D61BF">
        <w:t>us</w:t>
      </w:r>
      <w:r w:rsidRPr="00B839A7">
        <w:t>, Schoolreaders has in place policies and procedures to guide and support actions relating to:</w:t>
      </w:r>
    </w:p>
    <w:p w14:paraId="311FE886" w14:textId="77777777" w:rsidR="00B839A7" w:rsidRPr="00B839A7" w:rsidRDefault="00B839A7" w:rsidP="00911A9C">
      <w:pPr>
        <w:spacing w:after="0" w:line="240" w:lineRule="auto"/>
      </w:pPr>
    </w:p>
    <w:p w14:paraId="30283D43" w14:textId="77777777" w:rsidR="00B839A7" w:rsidRDefault="00B839A7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Any concern of actual or suspected situations of abuse, exploitation or radicali</w:t>
      </w:r>
      <w:r w:rsidR="008D61BF">
        <w:t>s</w:t>
      </w:r>
      <w:r>
        <w:t>ation of children</w:t>
      </w:r>
    </w:p>
    <w:p w14:paraId="12C3125A" w14:textId="77777777" w:rsidR="00B839A7" w:rsidRDefault="00B839A7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Any allegation of staff or volunteer misconduct relating to children</w:t>
      </w:r>
    </w:p>
    <w:p w14:paraId="60A3C675" w14:textId="77777777" w:rsidR="00F359CC" w:rsidRDefault="00F359CC" w:rsidP="00911A9C">
      <w:pPr>
        <w:spacing w:after="0" w:line="240" w:lineRule="auto"/>
      </w:pPr>
    </w:p>
    <w:p w14:paraId="7EC40B7C" w14:textId="77777777" w:rsidR="009E3D06" w:rsidRDefault="00B839A7" w:rsidP="00911A9C">
      <w:pPr>
        <w:spacing w:after="0"/>
      </w:pPr>
      <w:r>
        <w:t xml:space="preserve">In particular, Schoolreaders have in place the following </w:t>
      </w:r>
      <w:r w:rsidR="00837D28">
        <w:t>information</w:t>
      </w:r>
      <w:r w:rsidR="009E3D06">
        <w:t>:</w:t>
      </w:r>
    </w:p>
    <w:p w14:paraId="41F99FB7" w14:textId="3A3B745A" w:rsidR="009E3D06" w:rsidRDefault="00B839A7" w:rsidP="00911A9C">
      <w:pPr>
        <w:pStyle w:val="ListParagraph"/>
        <w:numPr>
          <w:ilvl w:val="0"/>
          <w:numId w:val="20"/>
        </w:numPr>
        <w:spacing w:after="0"/>
      </w:pPr>
      <w:r>
        <w:t xml:space="preserve">Child </w:t>
      </w:r>
      <w:r w:rsidR="008D61BF">
        <w:t>P</w:t>
      </w:r>
      <w:r>
        <w:t xml:space="preserve">rotection and </w:t>
      </w:r>
      <w:r w:rsidR="008D61BF">
        <w:t>S</w:t>
      </w:r>
      <w:r>
        <w:t xml:space="preserve">afeguarding </w:t>
      </w:r>
      <w:r w:rsidR="008D61BF">
        <w:t>E</w:t>
      </w:r>
      <w:r>
        <w:t>ssentials for</w:t>
      </w:r>
      <w:r w:rsidR="00F359CC">
        <w:t xml:space="preserve"> Volunteers in Schools </w:t>
      </w:r>
    </w:p>
    <w:p w14:paraId="15EB77EB" w14:textId="304B028E" w:rsidR="004109E2" w:rsidRDefault="004109E2" w:rsidP="00911A9C">
      <w:pPr>
        <w:pStyle w:val="ListParagraph"/>
        <w:numPr>
          <w:ilvl w:val="0"/>
          <w:numId w:val="20"/>
        </w:numPr>
        <w:spacing w:after="0"/>
      </w:pPr>
      <w:r>
        <w:t>Schoolreaders Volunteer Code of Conduct</w:t>
      </w:r>
    </w:p>
    <w:p w14:paraId="48ADC3F9" w14:textId="4A689AAA" w:rsidR="004109E2" w:rsidRDefault="004109E2" w:rsidP="00911A9C">
      <w:pPr>
        <w:pStyle w:val="ListParagraph"/>
        <w:numPr>
          <w:ilvl w:val="0"/>
          <w:numId w:val="20"/>
        </w:numPr>
        <w:spacing w:after="0"/>
      </w:pPr>
      <w:r>
        <w:t>Schoolreaders Safeguarding Guidance</w:t>
      </w:r>
    </w:p>
    <w:p w14:paraId="2A024B85" w14:textId="4F819DD8" w:rsidR="00CC6BE7" w:rsidRDefault="00CC6BE7" w:rsidP="00911A9C">
      <w:pPr>
        <w:pStyle w:val="ListParagraph"/>
        <w:numPr>
          <w:ilvl w:val="0"/>
          <w:numId w:val="20"/>
        </w:numPr>
        <w:spacing w:after="0"/>
      </w:pPr>
      <w:r>
        <w:t>Reading Support Guidance for Volunteers</w:t>
      </w:r>
    </w:p>
    <w:p w14:paraId="2070F923" w14:textId="77777777" w:rsidR="009E3D06" w:rsidRDefault="009E3D06" w:rsidP="00911A9C">
      <w:pPr>
        <w:pStyle w:val="ListParagraph"/>
        <w:spacing w:after="0" w:line="240" w:lineRule="auto"/>
        <w:ind w:left="360"/>
      </w:pPr>
    </w:p>
    <w:p w14:paraId="29127C66" w14:textId="77777777" w:rsidR="00B839A7" w:rsidRDefault="00B839A7" w:rsidP="00911A9C">
      <w:pPr>
        <w:spacing w:after="0" w:line="240" w:lineRule="auto"/>
      </w:pPr>
      <w:r>
        <w:t>We recognise that:</w:t>
      </w:r>
    </w:p>
    <w:p w14:paraId="453B0FE0" w14:textId="77777777" w:rsidR="00B839A7" w:rsidRDefault="00B839A7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The</w:t>
      </w:r>
      <w:r w:rsidR="00D006E4">
        <w:t xml:space="preserve"> </w:t>
      </w:r>
      <w:r>
        <w:t>welfare of the child is paramount, as enshrined in the Children Act 1989</w:t>
      </w:r>
    </w:p>
    <w:p w14:paraId="05DCCE68" w14:textId="77777777" w:rsidR="00B839A7" w:rsidRDefault="00B839A7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All children, regardless of age, disability, gender, racial heritage</w:t>
      </w:r>
      <w:r w:rsidR="00D006E4">
        <w:t>, religious belief, sexual orientation or identity, have a right to equal protection from all types of harm or abuse</w:t>
      </w:r>
    </w:p>
    <w:p w14:paraId="02E730F2" w14:textId="77777777" w:rsidR="00D006E4" w:rsidRDefault="00D006E4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Some children are additionally vulnerable because of the impact of previous experiences, the level of dependency, communication needs or other issues</w:t>
      </w:r>
    </w:p>
    <w:p w14:paraId="7A4D5A20" w14:textId="77777777" w:rsidR="00D006E4" w:rsidRDefault="00D006E4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lastRenderedPageBreak/>
        <w:t>Working in partnership with children, young people, their parents, carers and other agencies is essential in promoting young people’s welfare</w:t>
      </w:r>
    </w:p>
    <w:p w14:paraId="04876FE6" w14:textId="30B75726" w:rsidR="00D006E4" w:rsidRDefault="00D006E4" w:rsidP="00911A9C">
      <w:pPr>
        <w:spacing w:after="0" w:line="240" w:lineRule="auto"/>
      </w:pPr>
    </w:p>
    <w:p w14:paraId="5ADC6EBE" w14:textId="77777777" w:rsidR="00D006E4" w:rsidRPr="00D006E4" w:rsidRDefault="00D006E4" w:rsidP="00911A9C">
      <w:pPr>
        <w:spacing w:after="0" w:line="240" w:lineRule="auto"/>
        <w:rPr>
          <w:b/>
          <w:bCs/>
        </w:rPr>
      </w:pPr>
      <w:r w:rsidRPr="00D006E4">
        <w:rPr>
          <w:b/>
          <w:bCs/>
        </w:rPr>
        <w:t>Our Service</w:t>
      </w:r>
    </w:p>
    <w:p w14:paraId="559164F6" w14:textId="77777777" w:rsidR="00D006E4" w:rsidRDefault="00D006E4" w:rsidP="00911A9C">
      <w:pPr>
        <w:spacing w:after="0" w:line="240" w:lineRule="auto"/>
      </w:pPr>
    </w:p>
    <w:p w14:paraId="45DB0776" w14:textId="77777777" w:rsidR="00D006E4" w:rsidRPr="00522171" w:rsidRDefault="00D006E4" w:rsidP="00911A9C">
      <w:pPr>
        <w:spacing w:after="0" w:line="240" w:lineRule="auto"/>
      </w:pPr>
      <w:r w:rsidRPr="00522171">
        <w:t>Schoolreaders is an “Introducer” service.  Our charity recruits volunteers and matches them to partner schools that require additional reading support for their pupils.</w:t>
      </w:r>
    </w:p>
    <w:p w14:paraId="7EBA0863" w14:textId="77777777" w:rsidR="00D006E4" w:rsidRPr="00522171" w:rsidRDefault="00D006E4" w:rsidP="00911A9C">
      <w:pPr>
        <w:spacing w:after="0" w:line="240" w:lineRule="auto"/>
      </w:pPr>
    </w:p>
    <w:p w14:paraId="41E0CBF4" w14:textId="61A86C01" w:rsidR="00D006E4" w:rsidRPr="00522171" w:rsidRDefault="00D006E4" w:rsidP="00911A9C">
      <w:pPr>
        <w:spacing w:after="0" w:line="240" w:lineRule="auto"/>
      </w:pPr>
      <w:r w:rsidRPr="00522171">
        <w:t xml:space="preserve">Using our service, schools are able to access </w:t>
      </w:r>
      <w:r w:rsidR="002D263D" w:rsidRPr="00522171">
        <w:t xml:space="preserve">reading </w:t>
      </w:r>
      <w:r w:rsidRPr="00522171">
        <w:t>volunteers and volunteer</w:t>
      </w:r>
      <w:r w:rsidR="008D61BF" w:rsidRPr="00522171">
        <w:t>s</w:t>
      </w:r>
      <w:r w:rsidRPr="00522171">
        <w:t xml:space="preserve"> are able </w:t>
      </w:r>
      <w:r w:rsidR="002D263D" w:rsidRPr="00522171">
        <w:t xml:space="preserve">to be matched with an appropriate </w:t>
      </w:r>
      <w:r w:rsidRPr="00522171">
        <w:t>school.</w:t>
      </w:r>
    </w:p>
    <w:p w14:paraId="67FD3192" w14:textId="77777777" w:rsidR="00D006E4" w:rsidRPr="00522171" w:rsidRDefault="00D006E4" w:rsidP="00911A9C">
      <w:pPr>
        <w:spacing w:after="0" w:line="240" w:lineRule="auto"/>
      </w:pPr>
    </w:p>
    <w:p w14:paraId="77639763" w14:textId="408BA78E" w:rsidR="00D006E4" w:rsidRPr="00522171" w:rsidRDefault="00D006E4" w:rsidP="00911A9C">
      <w:pPr>
        <w:spacing w:after="0" w:line="240" w:lineRule="auto"/>
      </w:pPr>
      <w:r w:rsidRPr="00522171">
        <w:t>The reading volunt</w:t>
      </w:r>
      <w:r w:rsidR="00AD5A99" w:rsidRPr="00522171">
        <w:t>eer’s prime relationship is with the Host School which is</w:t>
      </w:r>
      <w:r w:rsidRPr="00522171">
        <w:t xml:space="preserve"> responsible for the vetting</w:t>
      </w:r>
      <w:r w:rsidR="002D263D" w:rsidRPr="00522171">
        <w:t xml:space="preserve"> including enhanced DBS</w:t>
      </w:r>
      <w:r w:rsidR="004109E2">
        <w:t>,</w:t>
      </w:r>
      <w:r w:rsidR="002D263D" w:rsidRPr="00522171">
        <w:t xml:space="preserve"> and barred list check where appropriate</w:t>
      </w:r>
      <w:r w:rsidRPr="00522171">
        <w:t>, induction and ongoing support of the volunteer in line with their own recruitment policy and safeguarding procedures.</w:t>
      </w:r>
    </w:p>
    <w:p w14:paraId="7F19F8F9" w14:textId="77777777" w:rsidR="00D006E4" w:rsidRPr="00522171" w:rsidRDefault="00D006E4" w:rsidP="00911A9C">
      <w:pPr>
        <w:spacing w:after="0" w:line="240" w:lineRule="auto"/>
      </w:pPr>
    </w:p>
    <w:p w14:paraId="227164D7" w14:textId="77777777" w:rsidR="00D006E4" w:rsidRPr="00522171" w:rsidRDefault="00D006E4" w:rsidP="00911A9C">
      <w:pPr>
        <w:spacing w:after="0" w:line="240" w:lineRule="auto"/>
        <w:rPr>
          <w:b/>
          <w:bCs/>
        </w:rPr>
      </w:pPr>
      <w:r w:rsidRPr="00522171">
        <w:rPr>
          <w:b/>
          <w:bCs/>
        </w:rPr>
        <w:t>Safeguarding Procedures</w:t>
      </w:r>
    </w:p>
    <w:p w14:paraId="733653A9" w14:textId="77777777" w:rsidR="00D006E4" w:rsidRDefault="00D006E4" w:rsidP="00911A9C">
      <w:pPr>
        <w:spacing w:after="0" w:line="240" w:lineRule="auto"/>
      </w:pPr>
    </w:p>
    <w:p w14:paraId="06346625" w14:textId="77777777" w:rsidR="00D006E4" w:rsidRDefault="00D006E4" w:rsidP="00911A9C">
      <w:pPr>
        <w:spacing w:after="0" w:line="240" w:lineRule="auto"/>
      </w:pPr>
      <w:r>
        <w:t xml:space="preserve">Safeguarding policies and procedures are communicated to all staff and volunteers.  </w:t>
      </w:r>
    </w:p>
    <w:p w14:paraId="233F54B6" w14:textId="77777777" w:rsidR="0066167F" w:rsidRDefault="0066167F" w:rsidP="00911A9C">
      <w:pPr>
        <w:spacing w:after="0" w:line="240" w:lineRule="auto"/>
      </w:pPr>
    </w:p>
    <w:p w14:paraId="4FA19798" w14:textId="0B53ACFB" w:rsidR="00D006E4" w:rsidRPr="00522171" w:rsidRDefault="00D006E4" w:rsidP="00911A9C">
      <w:pPr>
        <w:spacing w:after="0" w:line="240" w:lineRule="auto"/>
      </w:pPr>
      <w:r>
        <w:t xml:space="preserve">Host </w:t>
      </w:r>
      <w:r w:rsidR="008D61BF">
        <w:t>S</w:t>
      </w:r>
      <w:r>
        <w:t xml:space="preserve">chools are required to carry out an enhanced DBS check </w:t>
      </w:r>
      <w:r w:rsidR="0072730D">
        <w:t>(and barr</w:t>
      </w:r>
      <w:r w:rsidR="002D263D">
        <w:t>ed list</w:t>
      </w:r>
      <w:r w:rsidR="0072730D">
        <w:t xml:space="preserve"> check where necessary) </w:t>
      </w:r>
      <w:r>
        <w:t xml:space="preserve">for each </w:t>
      </w:r>
      <w:r w:rsidRPr="00522171">
        <w:t xml:space="preserve">reading volunteer and confirm </w:t>
      </w:r>
      <w:r w:rsidR="008D61BF" w:rsidRPr="00522171">
        <w:t xml:space="preserve">to </w:t>
      </w:r>
      <w:r w:rsidRPr="00522171">
        <w:t>the Operations Team that this is complete with no cause for concern prior to the reading volunteer starting</w:t>
      </w:r>
      <w:r w:rsidR="008D00DA" w:rsidRPr="00522171">
        <w:t xml:space="preserve"> in the school</w:t>
      </w:r>
      <w:r w:rsidRPr="00522171">
        <w:t>.</w:t>
      </w:r>
    </w:p>
    <w:p w14:paraId="05417505" w14:textId="77777777" w:rsidR="00D006E4" w:rsidRPr="00522171" w:rsidRDefault="00D006E4" w:rsidP="00911A9C">
      <w:pPr>
        <w:spacing w:after="0" w:line="240" w:lineRule="auto"/>
      </w:pPr>
    </w:p>
    <w:p w14:paraId="3B32E947" w14:textId="6C90BFAD" w:rsidR="00D006E4" w:rsidRPr="00522171" w:rsidRDefault="00D006E4" w:rsidP="00911A9C">
      <w:pPr>
        <w:spacing w:after="0" w:line="240" w:lineRule="auto"/>
      </w:pPr>
      <w:r w:rsidRPr="00522171">
        <w:t xml:space="preserve">Host </w:t>
      </w:r>
      <w:r w:rsidR="008D61BF" w:rsidRPr="00522171">
        <w:t>S</w:t>
      </w:r>
      <w:r w:rsidRPr="00522171">
        <w:t xml:space="preserve">chools </w:t>
      </w:r>
      <w:r w:rsidR="007C35AA" w:rsidRPr="00522171">
        <w:t>agree to our code of conduct in which they confirm that</w:t>
      </w:r>
      <w:r w:rsidRPr="00522171">
        <w:t xml:space="preserve"> </w:t>
      </w:r>
      <w:r w:rsidR="007C35AA" w:rsidRPr="00522171">
        <w:t>they will</w:t>
      </w:r>
      <w:r w:rsidRPr="00522171">
        <w:t xml:space="preserve"> carry out an induction </w:t>
      </w:r>
      <w:r w:rsidR="007C35AA" w:rsidRPr="00522171">
        <w:t xml:space="preserve">that </w:t>
      </w:r>
      <w:r w:rsidRPr="00522171">
        <w:t>covers the school’s safeguarding policy</w:t>
      </w:r>
      <w:r w:rsidR="00262E79" w:rsidRPr="00522171">
        <w:t xml:space="preserve">, procedures and </w:t>
      </w:r>
      <w:r w:rsidR="00F13CD5" w:rsidRPr="00522171">
        <w:t>expected</w:t>
      </w:r>
      <w:r w:rsidR="00262E79" w:rsidRPr="00522171">
        <w:t xml:space="preserve"> conduct</w:t>
      </w:r>
      <w:r w:rsidR="002D263D" w:rsidRPr="00522171">
        <w:t xml:space="preserve"> </w:t>
      </w:r>
      <w:r w:rsidRPr="00522171">
        <w:t>and ensure the reading volunteer knows how and who to report any concerns to.</w:t>
      </w:r>
    </w:p>
    <w:p w14:paraId="2B2C25EE" w14:textId="77777777" w:rsidR="0066167F" w:rsidRPr="00522171" w:rsidRDefault="0066167F" w:rsidP="00911A9C">
      <w:pPr>
        <w:spacing w:after="0" w:line="240" w:lineRule="auto"/>
      </w:pPr>
    </w:p>
    <w:p w14:paraId="57B7ECD5" w14:textId="2AC932D4" w:rsidR="0066167F" w:rsidRDefault="006C6FED" w:rsidP="00911A9C">
      <w:pPr>
        <w:spacing w:after="0" w:line="240" w:lineRule="auto"/>
      </w:pPr>
      <w:r w:rsidRPr="00C45E2D">
        <w:t xml:space="preserve">Volunteer application process: </w:t>
      </w:r>
      <w:r w:rsidR="00D1233F" w:rsidRPr="00C45E2D">
        <w:t>Reading</w:t>
      </w:r>
      <w:r w:rsidR="0066167F" w:rsidRPr="00C45E2D">
        <w:t xml:space="preserve"> volunteers </w:t>
      </w:r>
      <w:r w:rsidRPr="00C45E2D">
        <w:t xml:space="preserve">answer a pre-application check list </w:t>
      </w:r>
      <w:r w:rsidR="006A593F" w:rsidRPr="00C45E2D">
        <w:t xml:space="preserve">covering prior convictions and </w:t>
      </w:r>
      <w:r w:rsidRPr="00C45E2D">
        <w:t xml:space="preserve">confirm they understand that the host school may carry out on-line pre recruitment checks on them. They also </w:t>
      </w:r>
      <w:r w:rsidR="0066167F" w:rsidRPr="00C45E2D">
        <w:t>agree to</w:t>
      </w:r>
      <w:r w:rsidR="00C45E2D">
        <w:t xml:space="preserve"> </w:t>
      </w:r>
      <w:r w:rsidR="006A593F" w:rsidRPr="00C45E2D">
        <w:t>the Schoolreaders</w:t>
      </w:r>
      <w:r w:rsidR="0066167F" w:rsidRPr="00C45E2D">
        <w:t xml:space="preserve"> code of conduct </w:t>
      </w:r>
      <w:r w:rsidR="00D1233F" w:rsidRPr="00C45E2D">
        <w:t>in which they</w:t>
      </w:r>
      <w:r w:rsidR="0066167F" w:rsidRPr="00C45E2D">
        <w:t xml:space="preserve"> confirm they will follow school policy</w:t>
      </w:r>
      <w:r w:rsidR="00FC5577" w:rsidRPr="00C45E2D">
        <w:t xml:space="preserve"> and </w:t>
      </w:r>
      <w:r w:rsidR="0066167F" w:rsidRPr="00C45E2D">
        <w:t xml:space="preserve">report any problems or concerns as they arise to the designated school </w:t>
      </w:r>
      <w:r w:rsidR="00D1233F" w:rsidRPr="00C45E2D">
        <w:t xml:space="preserve">safeguarding </w:t>
      </w:r>
      <w:r w:rsidR="007B4F2F" w:rsidRPr="00C45E2D">
        <w:t>lead</w:t>
      </w:r>
      <w:r w:rsidR="008E4C5D" w:rsidRPr="00C45E2D">
        <w:t xml:space="preserve"> and undergo an enhanced DBS check</w:t>
      </w:r>
      <w:r w:rsidR="006A593F" w:rsidRPr="00C45E2D">
        <w:t xml:space="preserve"> and barred list checks where appropriate.</w:t>
      </w:r>
      <w:r w:rsidR="006A593F">
        <w:t xml:space="preserve">  </w:t>
      </w:r>
    </w:p>
    <w:p w14:paraId="46058B42" w14:textId="77777777" w:rsidR="0072730D" w:rsidRDefault="0072730D" w:rsidP="00911A9C">
      <w:pPr>
        <w:spacing w:after="0" w:line="240" w:lineRule="auto"/>
      </w:pPr>
    </w:p>
    <w:p w14:paraId="5DBC41AF" w14:textId="77777777" w:rsidR="001E2FEF" w:rsidRDefault="001B343A" w:rsidP="00911A9C">
      <w:pPr>
        <w:spacing w:after="0" w:line="240" w:lineRule="auto"/>
      </w:pPr>
      <w:r>
        <w:t xml:space="preserve">Reading volunteers complete Schoolreaders </w:t>
      </w:r>
      <w:r w:rsidR="0072730D">
        <w:t>supplementary safeguarding training</w:t>
      </w:r>
      <w:r>
        <w:t>.</w:t>
      </w:r>
    </w:p>
    <w:p w14:paraId="1A30C732" w14:textId="77777777" w:rsidR="00AC3400" w:rsidRDefault="00AC3400" w:rsidP="00911A9C">
      <w:pPr>
        <w:spacing w:after="0" w:line="240" w:lineRule="auto"/>
      </w:pPr>
    </w:p>
    <w:p w14:paraId="5C567CDD" w14:textId="77777777" w:rsidR="00D006E4" w:rsidRPr="00E6402E" w:rsidRDefault="00AD5A99" w:rsidP="00911A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Schoolreaders </w:t>
      </w:r>
      <w:r w:rsidR="00E6402E" w:rsidRPr="00E6402E">
        <w:rPr>
          <w:b/>
          <w:bCs/>
        </w:rPr>
        <w:t>Organisational Responsibility:</w:t>
      </w:r>
    </w:p>
    <w:p w14:paraId="7D0110DC" w14:textId="77777777" w:rsidR="00E6402E" w:rsidRDefault="00E6402E" w:rsidP="00911A9C">
      <w:pPr>
        <w:spacing w:after="0" w:line="240" w:lineRule="auto"/>
      </w:pPr>
    </w:p>
    <w:p w14:paraId="2CF0BB50" w14:textId="4C5D5D43" w:rsidR="00E6402E" w:rsidRDefault="00E6402E" w:rsidP="00911A9C">
      <w:pPr>
        <w:spacing w:after="0" w:line="240" w:lineRule="auto"/>
      </w:pPr>
      <w:r>
        <w:t xml:space="preserve">The </w:t>
      </w:r>
      <w:r w:rsidR="00C45E2D">
        <w:t>CEO</w:t>
      </w:r>
      <w:r>
        <w:t>, takes leadership responsibility for safeguarding.</w:t>
      </w:r>
    </w:p>
    <w:p w14:paraId="2A4EBB6A" w14:textId="77777777" w:rsidR="00E6402E" w:rsidRDefault="00E6402E" w:rsidP="00911A9C">
      <w:pPr>
        <w:spacing w:after="0" w:line="240" w:lineRule="auto"/>
      </w:pPr>
    </w:p>
    <w:p w14:paraId="297892B2" w14:textId="067B5A9E" w:rsidR="00E6402E" w:rsidRDefault="00E6402E" w:rsidP="00911A9C">
      <w:pPr>
        <w:spacing w:after="0" w:line="240" w:lineRule="auto"/>
      </w:pPr>
      <w:r>
        <w:t xml:space="preserve">Safeguarding is a standing agenda item on Schoolreaders </w:t>
      </w:r>
      <w:r w:rsidR="008D61BF">
        <w:t xml:space="preserve">senior management team </w:t>
      </w:r>
      <w:r>
        <w:t>meeting</w:t>
      </w:r>
      <w:r w:rsidR="00262E79">
        <w:t>s</w:t>
      </w:r>
      <w:r>
        <w:t xml:space="preserve"> and at </w:t>
      </w:r>
      <w:r w:rsidR="00821FF1">
        <w:t xml:space="preserve">each </w:t>
      </w:r>
      <w:r w:rsidR="008D61BF">
        <w:t>t</w:t>
      </w:r>
      <w:r>
        <w:t>rustees</w:t>
      </w:r>
      <w:r w:rsidR="00262E79">
        <w:t xml:space="preserve"> </w:t>
      </w:r>
      <w:r>
        <w:t>meeting.</w:t>
      </w:r>
    </w:p>
    <w:p w14:paraId="11A0918E" w14:textId="77777777" w:rsidR="00E6402E" w:rsidRDefault="00E6402E" w:rsidP="00911A9C">
      <w:pPr>
        <w:spacing w:after="0" w:line="240" w:lineRule="auto"/>
      </w:pPr>
    </w:p>
    <w:p w14:paraId="57FCB4B9" w14:textId="77777777" w:rsidR="00E6402E" w:rsidRDefault="00E6402E" w:rsidP="00911A9C">
      <w:pPr>
        <w:spacing w:after="0" w:line="240" w:lineRule="auto"/>
      </w:pPr>
      <w:r>
        <w:t>Policies and procedures are reviewed at least annually.</w:t>
      </w:r>
      <w:r w:rsidR="008D61BF">
        <w:t xml:space="preserve">  Schoolreaders will always:</w:t>
      </w:r>
    </w:p>
    <w:p w14:paraId="14AE09A2" w14:textId="77777777" w:rsidR="00E6402E" w:rsidRDefault="00E6402E" w:rsidP="00911A9C">
      <w:pPr>
        <w:spacing w:after="0" w:line="240" w:lineRule="auto"/>
      </w:pPr>
    </w:p>
    <w:p w14:paraId="73B438F5" w14:textId="77777777" w:rsidR="00E6402E" w:rsidRDefault="00E6402E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 xml:space="preserve">Ensure appropriate policies and procedures exist for the administration of applications and presentation of volunteer profiles to Host </w:t>
      </w:r>
      <w:r w:rsidR="008D61BF">
        <w:t>S</w:t>
      </w:r>
      <w:r>
        <w:t>chools.</w:t>
      </w:r>
    </w:p>
    <w:p w14:paraId="63F9F62E" w14:textId="77777777" w:rsidR="00E6402E" w:rsidRDefault="00E6402E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Ensure any concerns or objections with regard to the suitability of a volunteer are submitted to</w:t>
      </w:r>
      <w:r w:rsidR="00963D2D">
        <w:t xml:space="preserve"> the Designated Safeguarding </w:t>
      </w:r>
      <w:r w:rsidR="0069441E">
        <w:t>Lead</w:t>
      </w:r>
      <w:r w:rsidR="00D1233F">
        <w:t xml:space="preserve"> at Schoolreaders</w:t>
      </w:r>
      <w:r w:rsidR="007D5F6E">
        <w:t>.</w:t>
      </w:r>
    </w:p>
    <w:p w14:paraId="07662133" w14:textId="77777777" w:rsidR="007D5F6E" w:rsidRDefault="007D5F6E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 xml:space="preserve">Where a volunteer raises a concern about a child’s safety or welfare, </w:t>
      </w:r>
      <w:r w:rsidR="00821FF1">
        <w:t xml:space="preserve">the process is to </w:t>
      </w:r>
      <w:r>
        <w:t>direct volunteers to the Designated Safeguarding Lead within the Host School and notif</w:t>
      </w:r>
      <w:r w:rsidR="00725A24">
        <w:t>y</w:t>
      </w:r>
      <w:r>
        <w:t xml:space="preserve"> the Designated Safeguarding </w:t>
      </w:r>
      <w:r w:rsidR="0069441E">
        <w:t>Lead</w:t>
      </w:r>
      <w:r>
        <w:t xml:space="preserve"> at Schoolreaders.</w:t>
      </w:r>
    </w:p>
    <w:p w14:paraId="741456E0" w14:textId="77777777" w:rsidR="00E6402E" w:rsidRDefault="00E6402E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Share information about safeguarding and child protection with appropriate staff including training where required.</w:t>
      </w:r>
    </w:p>
    <w:p w14:paraId="4B55B5CD" w14:textId="77777777" w:rsidR="00E6402E" w:rsidRDefault="00E6402E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lastRenderedPageBreak/>
        <w:t>Keep Safeguarding policies under regular review.</w:t>
      </w:r>
    </w:p>
    <w:p w14:paraId="322C5F00" w14:textId="77777777" w:rsidR="00E6402E" w:rsidRDefault="00E6402E" w:rsidP="00911A9C">
      <w:pPr>
        <w:spacing w:after="0" w:line="240" w:lineRule="auto"/>
      </w:pPr>
    </w:p>
    <w:p w14:paraId="6B45618F" w14:textId="77777777" w:rsidR="00911A9C" w:rsidRDefault="00911A9C" w:rsidP="00911A9C">
      <w:pPr>
        <w:spacing w:after="0" w:line="240" w:lineRule="auto"/>
      </w:pPr>
    </w:p>
    <w:p w14:paraId="5FBC8DA1" w14:textId="77777777" w:rsidR="00E6402E" w:rsidRDefault="00E6402E" w:rsidP="00911A9C">
      <w:pPr>
        <w:spacing w:after="0" w:line="240" w:lineRule="auto"/>
        <w:rPr>
          <w:b/>
          <w:bCs/>
        </w:rPr>
      </w:pPr>
      <w:r w:rsidRPr="00E6402E">
        <w:rPr>
          <w:b/>
          <w:bCs/>
        </w:rPr>
        <w:t>Host Schools Responsibilities:</w:t>
      </w:r>
    </w:p>
    <w:p w14:paraId="5F923BDE" w14:textId="77777777" w:rsidR="00AD5A99" w:rsidRDefault="00AD5A99" w:rsidP="00911A9C">
      <w:pPr>
        <w:spacing w:after="0" w:line="240" w:lineRule="auto"/>
        <w:rPr>
          <w:b/>
          <w:bCs/>
        </w:rPr>
      </w:pPr>
    </w:p>
    <w:p w14:paraId="080FA073" w14:textId="77777777" w:rsidR="00AD5A99" w:rsidRDefault="00AD5A99" w:rsidP="00911A9C">
      <w:pPr>
        <w:spacing w:after="0" w:line="240" w:lineRule="auto"/>
        <w:rPr>
          <w:b/>
          <w:bCs/>
        </w:rPr>
      </w:pPr>
      <w:r>
        <w:rPr>
          <w:b/>
          <w:bCs/>
        </w:rPr>
        <w:t>When registering with Schoolreaders the Host School agrees to:</w:t>
      </w:r>
    </w:p>
    <w:p w14:paraId="5A8B055C" w14:textId="77777777" w:rsidR="00DB107E" w:rsidRDefault="00DB107E" w:rsidP="00911A9C">
      <w:pPr>
        <w:spacing w:after="0" w:line="240" w:lineRule="auto"/>
        <w:rPr>
          <w:b/>
          <w:bCs/>
        </w:rPr>
      </w:pPr>
    </w:p>
    <w:p w14:paraId="2259935C" w14:textId="77777777" w:rsidR="00DB107E" w:rsidRDefault="00DB107E" w:rsidP="00DB107E">
      <w:pPr>
        <w:pStyle w:val="ListParagraph"/>
        <w:numPr>
          <w:ilvl w:val="0"/>
          <w:numId w:val="21"/>
        </w:numPr>
        <w:spacing w:after="0" w:line="240" w:lineRule="auto"/>
      </w:pPr>
      <w:r>
        <w:t>The Schoolreaders code of conduct</w:t>
      </w:r>
    </w:p>
    <w:p w14:paraId="6176EA57" w14:textId="77777777" w:rsidR="00AD5A99" w:rsidRDefault="00AD5A99" w:rsidP="00911A9C">
      <w:pPr>
        <w:pStyle w:val="ListParagraph"/>
        <w:numPr>
          <w:ilvl w:val="0"/>
          <w:numId w:val="21"/>
        </w:numPr>
        <w:spacing w:after="0" w:line="240" w:lineRule="auto"/>
      </w:pPr>
      <w:r>
        <w:t>Take full responsibility for the volunteer in school.</w:t>
      </w:r>
    </w:p>
    <w:p w14:paraId="2A08F51B" w14:textId="77777777" w:rsidR="00E6402E" w:rsidRDefault="00AD5A9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F</w:t>
      </w:r>
      <w:r w:rsidR="00E6402E">
        <w:t>ollow their own recruitment practices and undertake suitable vetting procedures prior to a volunteer start</w:t>
      </w:r>
      <w:r w:rsidR="00A60CBA">
        <w:t>.</w:t>
      </w:r>
    </w:p>
    <w:p w14:paraId="34AFDD0F" w14:textId="4240E57B" w:rsidR="00AD5A99" w:rsidRPr="00522171" w:rsidRDefault="00AD5A9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 w:rsidRPr="00911A9C">
        <w:t xml:space="preserve">Carry out enhanced DBS </w:t>
      </w:r>
      <w:r w:rsidR="001B343A">
        <w:t xml:space="preserve">checks </w:t>
      </w:r>
      <w:r w:rsidR="0072730D">
        <w:t>(and barr</w:t>
      </w:r>
      <w:r w:rsidR="00262E79">
        <w:t>ed</w:t>
      </w:r>
      <w:r w:rsidR="0072730D">
        <w:t xml:space="preserve"> service </w:t>
      </w:r>
      <w:r w:rsidR="001B343A">
        <w:t xml:space="preserve">check </w:t>
      </w:r>
      <w:r w:rsidR="0072730D">
        <w:t xml:space="preserve">if necessary) </w:t>
      </w:r>
      <w:r w:rsidRPr="00911A9C">
        <w:t xml:space="preserve">with every volunteer </w:t>
      </w:r>
      <w:r w:rsidRPr="00522171">
        <w:t>before</w:t>
      </w:r>
      <w:r w:rsidR="00DA27F4" w:rsidRPr="00522171">
        <w:t xml:space="preserve"> the volunteer starts in school and confirm to Schoolreaders that this has taken place with no cause for concern.</w:t>
      </w:r>
    </w:p>
    <w:p w14:paraId="59C05087" w14:textId="2ED18E43" w:rsidR="00DB107E" w:rsidRPr="00522171" w:rsidRDefault="00DB107E" w:rsidP="00DB107E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 w:rsidRPr="00522171">
        <w:t xml:space="preserve">Carry out an induction that covers the school’s </w:t>
      </w:r>
      <w:bookmarkStart w:id="0" w:name="_Hlk86929099"/>
      <w:r w:rsidRPr="00522171">
        <w:t>safeguarding policy</w:t>
      </w:r>
      <w:r w:rsidR="00262E79" w:rsidRPr="00522171">
        <w:t xml:space="preserve">, </w:t>
      </w:r>
      <w:r w:rsidRPr="00522171">
        <w:t>procedures</w:t>
      </w:r>
      <w:r w:rsidR="00262E79" w:rsidRPr="00522171">
        <w:t xml:space="preserve"> and </w:t>
      </w:r>
      <w:r w:rsidR="00F13CD5" w:rsidRPr="00522171">
        <w:t>expected</w:t>
      </w:r>
      <w:r w:rsidR="00262E79" w:rsidRPr="00522171">
        <w:t xml:space="preserve"> conduct</w:t>
      </w:r>
      <w:r w:rsidRPr="00522171">
        <w:t>.</w:t>
      </w:r>
    </w:p>
    <w:bookmarkEnd w:id="0"/>
    <w:p w14:paraId="41DE4135" w14:textId="2C29274C" w:rsidR="00E6402E" w:rsidRPr="00911A9C" w:rsidRDefault="00AD5A9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 w:rsidRPr="00522171">
        <w:t>Ensure the volunteer knows the name of</w:t>
      </w:r>
      <w:r w:rsidR="00262E79" w:rsidRPr="00522171">
        <w:t xml:space="preserve"> the</w:t>
      </w:r>
      <w:r w:rsidRPr="00522171">
        <w:t xml:space="preserve"> </w:t>
      </w:r>
      <w:r w:rsidR="00DC01C2" w:rsidRPr="00522171">
        <w:t>designated safeguarding lead</w:t>
      </w:r>
      <w:r w:rsidR="00F13CD5" w:rsidRPr="00522171">
        <w:t xml:space="preserve"> and/or deputy designated safeguarding lead</w:t>
      </w:r>
      <w:r w:rsidR="00E6402E" w:rsidRPr="00522171">
        <w:t xml:space="preserve"> </w:t>
      </w:r>
      <w:r w:rsidR="00AE27C8" w:rsidRPr="00522171">
        <w:t xml:space="preserve">within the school </w:t>
      </w:r>
      <w:r w:rsidR="00E6402E" w:rsidRPr="00522171">
        <w:t>to whom any safeguarding issues, concer</w:t>
      </w:r>
      <w:r w:rsidR="00DA27F4" w:rsidRPr="00522171">
        <w:t>ns, incidents or allegations should</w:t>
      </w:r>
      <w:r w:rsidR="00E6402E" w:rsidRPr="00522171">
        <w:t xml:space="preserve"> be reported</w:t>
      </w:r>
      <w:r w:rsidR="00E6402E" w:rsidRPr="00911A9C">
        <w:t>.</w:t>
      </w:r>
    </w:p>
    <w:p w14:paraId="067852E4" w14:textId="77777777" w:rsidR="00911A9C" w:rsidRDefault="00911A9C" w:rsidP="00911A9C">
      <w:pPr>
        <w:spacing w:after="0" w:line="240" w:lineRule="auto"/>
      </w:pPr>
    </w:p>
    <w:p w14:paraId="5110B6FD" w14:textId="77777777" w:rsidR="00E6402E" w:rsidRDefault="00E6402E" w:rsidP="00911A9C">
      <w:pPr>
        <w:spacing w:after="0" w:line="240" w:lineRule="auto"/>
        <w:rPr>
          <w:b/>
          <w:bCs/>
        </w:rPr>
      </w:pPr>
      <w:r w:rsidRPr="00E6402E">
        <w:rPr>
          <w:b/>
          <w:bCs/>
        </w:rPr>
        <w:t>Individual Responsibility:</w:t>
      </w:r>
    </w:p>
    <w:p w14:paraId="0948F0AA" w14:textId="77777777" w:rsidR="00911A9C" w:rsidRPr="00E6402E" w:rsidRDefault="00911A9C" w:rsidP="00911A9C">
      <w:pPr>
        <w:spacing w:after="0" w:line="240" w:lineRule="auto"/>
        <w:rPr>
          <w:b/>
          <w:bCs/>
        </w:rPr>
      </w:pPr>
    </w:p>
    <w:p w14:paraId="4E455AAF" w14:textId="77777777" w:rsidR="00AD5A99" w:rsidRPr="00E6402E" w:rsidRDefault="00AD5A99" w:rsidP="00911A9C">
      <w:pPr>
        <w:spacing w:after="0" w:line="240" w:lineRule="auto"/>
        <w:rPr>
          <w:b/>
          <w:bCs/>
        </w:rPr>
      </w:pPr>
      <w:r>
        <w:rPr>
          <w:b/>
          <w:bCs/>
        </w:rPr>
        <w:t>When registering with Schoolreaders the individual agrees to:</w:t>
      </w:r>
    </w:p>
    <w:p w14:paraId="55B4DCDD" w14:textId="77777777" w:rsidR="00E6402E" w:rsidRDefault="00E6402E" w:rsidP="00911A9C">
      <w:pPr>
        <w:spacing w:after="0" w:line="240" w:lineRule="auto"/>
      </w:pPr>
    </w:p>
    <w:p w14:paraId="1689FCB4" w14:textId="77777777" w:rsidR="00303D49" w:rsidRDefault="00303D4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 xml:space="preserve">The school </w:t>
      </w:r>
      <w:r w:rsidR="0072730D">
        <w:t>being</w:t>
      </w:r>
      <w:r>
        <w:t xml:space="preserve"> responsible for their welfare whilst in school.</w:t>
      </w:r>
    </w:p>
    <w:p w14:paraId="46B046E1" w14:textId="77777777" w:rsidR="00303D49" w:rsidRDefault="00303D4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The fundamental principle that children have the right to be safe and this takes precedence over all other considerations.</w:t>
      </w:r>
    </w:p>
    <w:p w14:paraId="739BF622" w14:textId="79B2DC16" w:rsidR="00E6402E" w:rsidRDefault="00AD5A9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The Schoolreaders</w:t>
      </w:r>
      <w:r w:rsidR="00220AE8">
        <w:t xml:space="preserve"> Volunteer</w:t>
      </w:r>
      <w:r>
        <w:t xml:space="preserve"> Code of Co</w:t>
      </w:r>
      <w:r w:rsidR="00303D49">
        <w:t>nduct</w:t>
      </w:r>
      <w:r w:rsidR="00220AE8">
        <w:t>.</w:t>
      </w:r>
    </w:p>
    <w:p w14:paraId="413E72BC" w14:textId="77777777" w:rsidR="00AD5A99" w:rsidRDefault="00AD5A9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 xml:space="preserve">Read the </w:t>
      </w:r>
      <w:r w:rsidR="00303D49">
        <w:t>Schoolreaders S</w:t>
      </w:r>
      <w:r w:rsidR="00630515">
        <w:t>afeguarding policy and</w:t>
      </w:r>
      <w:r w:rsidR="00303D49">
        <w:t xml:space="preserve"> the Guidance</w:t>
      </w:r>
      <w:r w:rsidR="00E6402E">
        <w:t xml:space="preserve"> </w:t>
      </w:r>
      <w:r w:rsidR="00303D49">
        <w:t xml:space="preserve">on </w:t>
      </w:r>
      <w:r>
        <w:t>Child Protection and Safeguarding Essentials.</w:t>
      </w:r>
    </w:p>
    <w:p w14:paraId="13C45DDB" w14:textId="5DB2380B" w:rsidR="0072730D" w:rsidRDefault="0072730D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 xml:space="preserve">Complete the supplementary safeguarding </w:t>
      </w:r>
      <w:r w:rsidR="00220AE8">
        <w:t>guidance</w:t>
      </w:r>
      <w:r>
        <w:t xml:space="preserve"> provided by Schoolreaders</w:t>
      </w:r>
      <w:r w:rsidR="00821FF1">
        <w:t xml:space="preserve"> prior to being matched to a partner school</w:t>
      </w:r>
      <w:r>
        <w:t>.</w:t>
      </w:r>
    </w:p>
    <w:p w14:paraId="6F515FF1" w14:textId="77777777" w:rsidR="00303D49" w:rsidRPr="00522171" w:rsidRDefault="00303D4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 xml:space="preserve">Attend </w:t>
      </w:r>
      <w:r w:rsidR="00A374C5">
        <w:t>any</w:t>
      </w:r>
      <w:r>
        <w:t xml:space="preserve"> </w:t>
      </w:r>
      <w:r w:rsidRPr="00522171">
        <w:t>Safeguarding and Health and Safety training/briefing provided by the school.</w:t>
      </w:r>
    </w:p>
    <w:p w14:paraId="1FDA8209" w14:textId="42138371" w:rsidR="00303D49" w:rsidRPr="00522171" w:rsidRDefault="00303D4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 w:rsidRPr="00522171">
        <w:t xml:space="preserve">Be aware of the Schools </w:t>
      </w:r>
      <w:r w:rsidR="00DC01C2" w:rsidRPr="00522171">
        <w:t xml:space="preserve">safeguarding policy, procedures and </w:t>
      </w:r>
      <w:r w:rsidR="00F13CD5" w:rsidRPr="00522171">
        <w:t>expected</w:t>
      </w:r>
      <w:r w:rsidR="00DC01C2" w:rsidRPr="00522171">
        <w:t xml:space="preserve"> conduct </w:t>
      </w:r>
      <w:r w:rsidRPr="00522171">
        <w:t>and who to report any concerns to.</w:t>
      </w:r>
    </w:p>
    <w:p w14:paraId="1CBB52E3" w14:textId="77777777" w:rsidR="00A374C5" w:rsidRDefault="00A374C5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 w:rsidRPr="00522171">
        <w:t xml:space="preserve">If they have any Safeguarding concern, they will report it to the DSL in school and notify the DSL at Schoolreaders that a report has </w:t>
      </w:r>
      <w:r>
        <w:t xml:space="preserve">been made to close the loop. </w:t>
      </w:r>
    </w:p>
    <w:p w14:paraId="59678A1B" w14:textId="24A31CA7" w:rsidR="00303D49" w:rsidRDefault="00303D4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Not to start in school until they have a</w:t>
      </w:r>
      <w:r w:rsidR="00821FF1">
        <w:t>n enhanced</w:t>
      </w:r>
      <w:r>
        <w:t xml:space="preserve"> DBS </w:t>
      </w:r>
      <w:r w:rsidR="001B343A">
        <w:t xml:space="preserve">clearance </w:t>
      </w:r>
      <w:r w:rsidR="0072730D">
        <w:t>(and bar</w:t>
      </w:r>
      <w:r w:rsidR="001B343A">
        <w:t>r</w:t>
      </w:r>
      <w:r w:rsidR="00DC01C2">
        <w:t>ed list</w:t>
      </w:r>
      <w:r w:rsidR="00821FF1">
        <w:t xml:space="preserve"> checks </w:t>
      </w:r>
      <w:r w:rsidR="0072730D">
        <w:t>if necessary)</w:t>
      </w:r>
      <w:r w:rsidR="001B343A">
        <w:t>.</w:t>
      </w:r>
    </w:p>
    <w:p w14:paraId="742A1E20" w14:textId="77777777" w:rsidR="00303D49" w:rsidRDefault="00303D49" w:rsidP="00911A9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</w:pPr>
      <w:r>
        <w:t>To treat all safeguarding matters with confidentiality.</w:t>
      </w:r>
    </w:p>
    <w:p w14:paraId="0ED2962F" w14:textId="77777777" w:rsidR="00911A9C" w:rsidRDefault="00911A9C" w:rsidP="00911A9C">
      <w:pPr>
        <w:spacing w:after="0" w:line="240" w:lineRule="auto"/>
      </w:pPr>
    </w:p>
    <w:p w14:paraId="3FD8338F" w14:textId="77777777" w:rsidR="003A6F12" w:rsidRPr="003A6F12" w:rsidRDefault="003A6F12" w:rsidP="00911A9C">
      <w:pPr>
        <w:spacing w:after="0" w:line="240" w:lineRule="auto"/>
        <w:rPr>
          <w:b/>
          <w:bCs/>
        </w:rPr>
      </w:pPr>
      <w:r w:rsidRPr="003A6F12">
        <w:rPr>
          <w:b/>
          <w:bCs/>
        </w:rPr>
        <w:t xml:space="preserve">Recruitment of </w:t>
      </w:r>
      <w:r w:rsidR="00653B86">
        <w:rPr>
          <w:b/>
          <w:bCs/>
        </w:rPr>
        <w:t xml:space="preserve">Volunteers, </w:t>
      </w:r>
      <w:r w:rsidRPr="003A6F12">
        <w:rPr>
          <w:b/>
          <w:bCs/>
        </w:rPr>
        <w:t>Staff and Trustees</w:t>
      </w:r>
    </w:p>
    <w:p w14:paraId="643ECE69" w14:textId="77777777" w:rsidR="003A6F12" w:rsidRDefault="003A6F12" w:rsidP="00911A9C">
      <w:pPr>
        <w:spacing w:after="0" w:line="240" w:lineRule="auto"/>
      </w:pPr>
    </w:p>
    <w:p w14:paraId="58818DB3" w14:textId="7042EFCF" w:rsidR="008A7055" w:rsidRDefault="00C951E3" w:rsidP="00911A9C">
      <w:pPr>
        <w:spacing w:after="0" w:line="240" w:lineRule="auto"/>
      </w:pPr>
      <w:r w:rsidRPr="00522171">
        <w:t xml:space="preserve">Schoolreaders has safer recruitment policies and processes. </w:t>
      </w:r>
      <w:r w:rsidR="003A6F12" w:rsidRPr="00522171">
        <w:t>Clear job descriptions and person specifications a</w:t>
      </w:r>
      <w:r w:rsidR="00A60CBA" w:rsidRPr="00522171">
        <w:t>r</w:t>
      </w:r>
      <w:r w:rsidR="003A6F12" w:rsidRPr="00522171">
        <w:t>e in place for al</w:t>
      </w:r>
      <w:r w:rsidR="00A60CBA" w:rsidRPr="00522171">
        <w:t>l</w:t>
      </w:r>
      <w:r w:rsidR="003A6F12" w:rsidRPr="00522171">
        <w:t xml:space="preserve"> paid positions.  Clear role descriptions are in place for all voluntary positions.</w:t>
      </w:r>
      <w:r w:rsidR="00AE27C8" w:rsidRPr="00522171">
        <w:t xml:space="preserve">  </w:t>
      </w:r>
      <w:r w:rsidR="003A6F12" w:rsidRPr="00522171">
        <w:t xml:space="preserve">An application </w:t>
      </w:r>
      <w:r w:rsidR="003A6F12">
        <w:t>form which includes sections covering information relevant to safer recruitment is completed by everyone who applies for a paid position.</w:t>
      </w:r>
    </w:p>
    <w:p w14:paraId="7D25FA05" w14:textId="77777777" w:rsidR="000660AD" w:rsidRDefault="000660AD" w:rsidP="00911A9C">
      <w:pPr>
        <w:spacing w:after="0"/>
      </w:pPr>
    </w:p>
    <w:p w14:paraId="34F58488" w14:textId="77777777" w:rsidR="008A7055" w:rsidRDefault="008A7055" w:rsidP="00911A9C">
      <w:pPr>
        <w:spacing w:after="0"/>
      </w:pPr>
      <w:r>
        <w:rPr>
          <w:b/>
          <w:bCs/>
        </w:rPr>
        <w:t>Safeguarding Contact</w:t>
      </w:r>
    </w:p>
    <w:p w14:paraId="635FD329" w14:textId="77777777" w:rsidR="00C951E3" w:rsidRDefault="008A7055" w:rsidP="000C4D24">
      <w:pPr>
        <w:spacing w:after="0"/>
      </w:pPr>
      <w:r>
        <w:t xml:space="preserve">Designated Safeguarding </w:t>
      </w:r>
      <w:r w:rsidR="0069441E">
        <w:t xml:space="preserve">Lead </w:t>
      </w:r>
      <w:r>
        <w:t>– Annabel Cox</w:t>
      </w:r>
    </w:p>
    <w:p w14:paraId="49EA32D7" w14:textId="169C6326" w:rsidR="008A7055" w:rsidRPr="00B839A7" w:rsidRDefault="00C951E3" w:rsidP="000C4D24">
      <w:pPr>
        <w:spacing w:after="0"/>
      </w:pPr>
      <w:r w:rsidRPr="00522171">
        <w:t>Deputy Designated Safeguarding Lead – Caroline Dowson</w:t>
      </w:r>
      <w:r w:rsidR="008A7055" w:rsidRPr="00522171">
        <w:br/>
      </w:r>
      <w:r w:rsidR="008A7055">
        <w:t>Telephone Number – 01234 924111</w:t>
      </w:r>
    </w:p>
    <w:sectPr w:rsidR="008A7055" w:rsidRPr="00B839A7" w:rsidSect="00911A9C">
      <w:footerReference w:type="default" r:id="rId8"/>
      <w:pgSz w:w="11900" w:h="16840"/>
      <w:pgMar w:top="1077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2016" w14:textId="77777777" w:rsidR="001E4E37" w:rsidRDefault="001E4E37" w:rsidP="00911A9C">
      <w:pPr>
        <w:spacing w:after="0" w:line="240" w:lineRule="auto"/>
      </w:pPr>
      <w:r>
        <w:separator/>
      </w:r>
    </w:p>
  </w:endnote>
  <w:endnote w:type="continuationSeparator" w:id="0">
    <w:p w14:paraId="530DAF6A" w14:textId="77777777" w:rsidR="001E4E37" w:rsidRDefault="001E4E37" w:rsidP="0091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526" w14:textId="2CE70511" w:rsidR="00911A9C" w:rsidRPr="00911A9C" w:rsidRDefault="00C45E2D" w:rsidP="004F7AA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27th</w:t>
    </w:r>
    <w:r w:rsidR="004F7AA3">
      <w:rPr>
        <w:i/>
        <w:sz w:val="20"/>
        <w:szCs w:val="20"/>
      </w:rPr>
      <w:t xml:space="preserve"> </w:t>
    </w:r>
    <w:r w:rsidR="007A2C18">
      <w:rPr>
        <w:i/>
        <w:sz w:val="20"/>
        <w:szCs w:val="20"/>
      </w:rPr>
      <w:t>Sept</w:t>
    </w:r>
    <w:r w:rsidR="004F7AA3">
      <w:rPr>
        <w:i/>
        <w:sz w:val="20"/>
        <w:szCs w:val="20"/>
      </w:rPr>
      <w:t xml:space="preserve"> </w:t>
    </w:r>
    <w:r w:rsidR="00CB5FE8">
      <w:rPr>
        <w:i/>
        <w:sz w:val="20"/>
        <w:szCs w:val="20"/>
      </w:rPr>
      <w:t>202</w:t>
    </w:r>
    <w:r w:rsidR="007A2C18">
      <w:rPr>
        <w:i/>
        <w:sz w:val="20"/>
        <w:szCs w:val="20"/>
      </w:rPr>
      <w:t>3</w:t>
    </w:r>
    <w:r w:rsidR="004F7AA3">
      <w:rPr>
        <w:i/>
        <w:sz w:val="20"/>
        <w:szCs w:val="20"/>
      </w:rPr>
      <w:t xml:space="preserve"> v</w:t>
    </w:r>
    <w:r w:rsidR="007A2C18">
      <w:rPr>
        <w:i/>
        <w:sz w:val="20"/>
        <w:szCs w:val="20"/>
      </w:rPr>
      <w:t>3</w:t>
    </w:r>
    <w:r w:rsidR="00911A9C" w:rsidRPr="00911A9C">
      <w:rPr>
        <w:i/>
        <w:sz w:val="20"/>
        <w:szCs w:val="20"/>
      </w:rPr>
      <w:tab/>
    </w:r>
    <w:r w:rsidR="00911A9C" w:rsidRPr="00911A9C">
      <w:rPr>
        <w:i/>
        <w:sz w:val="20"/>
        <w:szCs w:val="20"/>
      </w:rPr>
      <w:tab/>
      <w:t xml:space="preserve">Page </w:t>
    </w:r>
    <w:r w:rsidR="00911A9C" w:rsidRPr="00911A9C">
      <w:rPr>
        <w:i/>
        <w:sz w:val="20"/>
        <w:szCs w:val="20"/>
      </w:rPr>
      <w:fldChar w:fldCharType="begin"/>
    </w:r>
    <w:r w:rsidR="00911A9C" w:rsidRPr="00911A9C">
      <w:rPr>
        <w:i/>
        <w:sz w:val="20"/>
        <w:szCs w:val="20"/>
      </w:rPr>
      <w:instrText xml:space="preserve"> PAGE  \* Arabic  \* MERGEFORMAT </w:instrText>
    </w:r>
    <w:r w:rsidR="00911A9C" w:rsidRPr="00911A9C">
      <w:rPr>
        <w:i/>
        <w:sz w:val="20"/>
        <w:szCs w:val="20"/>
      </w:rPr>
      <w:fldChar w:fldCharType="separate"/>
    </w:r>
    <w:r w:rsidR="005939CE">
      <w:rPr>
        <w:i/>
        <w:noProof/>
        <w:sz w:val="20"/>
        <w:szCs w:val="20"/>
      </w:rPr>
      <w:t>1</w:t>
    </w:r>
    <w:r w:rsidR="00911A9C" w:rsidRPr="00911A9C">
      <w:rPr>
        <w:i/>
        <w:sz w:val="20"/>
        <w:szCs w:val="20"/>
      </w:rPr>
      <w:fldChar w:fldCharType="end"/>
    </w:r>
    <w:r w:rsidR="00911A9C" w:rsidRPr="00911A9C">
      <w:rPr>
        <w:i/>
        <w:sz w:val="20"/>
        <w:szCs w:val="20"/>
      </w:rPr>
      <w:t xml:space="preserve"> of </w:t>
    </w:r>
    <w:r w:rsidR="00911A9C" w:rsidRPr="00911A9C">
      <w:rPr>
        <w:i/>
        <w:sz w:val="20"/>
        <w:szCs w:val="20"/>
      </w:rPr>
      <w:fldChar w:fldCharType="begin"/>
    </w:r>
    <w:r w:rsidR="00911A9C" w:rsidRPr="00911A9C">
      <w:rPr>
        <w:i/>
        <w:sz w:val="20"/>
        <w:szCs w:val="20"/>
      </w:rPr>
      <w:instrText xml:space="preserve"> NUMPAGES  \* Arabic  \* MERGEFORMAT </w:instrText>
    </w:r>
    <w:r w:rsidR="00911A9C" w:rsidRPr="00911A9C">
      <w:rPr>
        <w:i/>
        <w:sz w:val="20"/>
        <w:szCs w:val="20"/>
      </w:rPr>
      <w:fldChar w:fldCharType="separate"/>
    </w:r>
    <w:r w:rsidR="005939CE">
      <w:rPr>
        <w:i/>
        <w:noProof/>
        <w:sz w:val="20"/>
        <w:szCs w:val="20"/>
      </w:rPr>
      <w:t>3</w:t>
    </w:r>
    <w:r w:rsidR="00911A9C" w:rsidRPr="00911A9C">
      <w:rPr>
        <w:i/>
        <w:sz w:val="20"/>
        <w:szCs w:val="20"/>
      </w:rPr>
      <w:fldChar w:fldCharType="end"/>
    </w:r>
  </w:p>
  <w:p w14:paraId="18F9C2FB" w14:textId="77777777" w:rsidR="00911A9C" w:rsidRDefault="00911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CB54" w14:textId="77777777" w:rsidR="001E4E37" w:rsidRDefault="001E4E37" w:rsidP="00911A9C">
      <w:pPr>
        <w:spacing w:after="0" w:line="240" w:lineRule="auto"/>
      </w:pPr>
      <w:r>
        <w:separator/>
      </w:r>
    </w:p>
  </w:footnote>
  <w:footnote w:type="continuationSeparator" w:id="0">
    <w:p w14:paraId="7840F38D" w14:textId="77777777" w:rsidR="001E4E37" w:rsidRDefault="001E4E37" w:rsidP="0091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51C"/>
    <w:multiLevelType w:val="hybridMultilevel"/>
    <w:tmpl w:val="51CA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533"/>
    <w:multiLevelType w:val="hybridMultilevel"/>
    <w:tmpl w:val="5FB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143C"/>
    <w:multiLevelType w:val="hybridMultilevel"/>
    <w:tmpl w:val="037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0B88"/>
    <w:multiLevelType w:val="hybridMultilevel"/>
    <w:tmpl w:val="3324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7BE2"/>
    <w:multiLevelType w:val="hybridMultilevel"/>
    <w:tmpl w:val="B806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FCD"/>
    <w:multiLevelType w:val="hybridMultilevel"/>
    <w:tmpl w:val="6D8E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2C0"/>
    <w:multiLevelType w:val="hybridMultilevel"/>
    <w:tmpl w:val="4E4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A5C6D"/>
    <w:multiLevelType w:val="hybridMultilevel"/>
    <w:tmpl w:val="25F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16887"/>
    <w:multiLevelType w:val="hybridMultilevel"/>
    <w:tmpl w:val="C646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3767"/>
    <w:multiLevelType w:val="hybridMultilevel"/>
    <w:tmpl w:val="46A0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0EF3"/>
    <w:multiLevelType w:val="hybridMultilevel"/>
    <w:tmpl w:val="3D02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F241F"/>
    <w:multiLevelType w:val="hybridMultilevel"/>
    <w:tmpl w:val="CE62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56589"/>
    <w:multiLevelType w:val="hybridMultilevel"/>
    <w:tmpl w:val="312A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51F4"/>
    <w:multiLevelType w:val="hybridMultilevel"/>
    <w:tmpl w:val="63B23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930D74"/>
    <w:multiLevelType w:val="hybridMultilevel"/>
    <w:tmpl w:val="B3DA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3B04"/>
    <w:multiLevelType w:val="hybridMultilevel"/>
    <w:tmpl w:val="D6F6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117BB"/>
    <w:multiLevelType w:val="hybridMultilevel"/>
    <w:tmpl w:val="4EC2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45D3B"/>
    <w:multiLevelType w:val="hybridMultilevel"/>
    <w:tmpl w:val="CF3E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FF"/>
    <w:multiLevelType w:val="hybridMultilevel"/>
    <w:tmpl w:val="5C52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A0382"/>
    <w:multiLevelType w:val="hybridMultilevel"/>
    <w:tmpl w:val="80B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87AB7"/>
    <w:multiLevelType w:val="hybridMultilevel"/>
    <w:tmpl w:val="3A62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44190"/>
    <w:multiLevelType w:val="hybridMultilevel"/>
    <w:tmpl w:val="F916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08575">
    <w:abstractNumId w:val="15"/>
  </w:num>
  <w:num w:numId="2" w16cid:durableId="1052726532">
    <w:abstractNumId w:val="8"/>
  </w:num>
  <w:num w:numId="3" w16cid:durableId="684675198">
    <w:abstractNumId w:val="6"/>
  </w:num>
  <w:num w:numId="4" w16cid:durableId="1797331371">
    <w:abstractNumId w:val="5"/>
  </w:num>
  <w:num w:numId="5" w16cid:durableId="14353487">
    <w:abstractNumId w:val="16"/>
  </w:num>
  <w:num w:numId="6" w16cid:durableId="366957072">
    <w:abstractNumId w:val="12"/>
  </w:num>
  <w:num w:numId="7" w16cid:durableId="858129368">
    <w:abstractNumId w:val="2"/>
  </w:num>
  <w:num w:numId="8" w16cid:durableId="167912046">
    <w:abstractNumId w:val="1"/>
  </w:num>
  <w:num w:numId="9" w16cid:durableId="1353919689">
    <w:abstractNumId w:val="18"/>
  </w:num>
  <w:num w:numId="10" w16cid:durableId="825323343">
    <w:abstractNumId w:val="20"/>
  </w:num>
  <w:num w:numId="11" w16cid:durableId="1321077347">
    <w:abstractNumId w:val="7"/>
  </w:num>
  <w:num w:numId="12" w16cid:durableId="866480611">
    <w:abstractNumId w:val="0"/>
  </w:num>
  <w:num w:numId="13" w16cid:durableId="241070210">
    <w:abstractNumId w:val="17"/>
  </w:num>
  <w:num w:numId="14" w16cid:durableId="557017435">
    <w:abstractNumId w:val="3"/>
  </w:num>
  <w:num w:numId="15" w16cid:durableId="855000682">
    <w:abstractNumId w:val="19"/>
  </w:num>
  <w:num w:numId="16" w16cid:durableId="941954172">
    <w:abstractNumId w:val="14"/>
  </w:num>
  <w:num w:numId="17" w16cid:durableId="561451550">
    <w:abstractNumId w:val="13"/>
  </w:num>
  <w:num w:numId="18" w16cid:durableId="1739746129">
    <w:abstractNumId w:val="11"/>
  </w:num>
  <w:num w:numId="19" w16cid:durableId="1895892948">
    <w:abstractNumId w:val="4"/>
  </w:num>
  <w:num w:numId="20" w16cid:durableId="609163277">
    <w:abstractNumId w:val="10"/>
  </w:num>
  <w:num w:numId="21" w16cid:durableId="775290896">
    <w:abstractNumId w:val="9"/>
  </w:num>
  <w:num w:numId="22" w16cid:durableId="14224084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24"/>
    <w:rsid w:val="0000575C"/>
    <w:rsid w:val="00011C44"/>
    <w:rsid w:val="000660AD"/>
    <w:rsid w:val="0008299F"/>
    <w:rsid w:val="000C3ED5"/>
    <w:rsid w:val="000C4D24"/>
    <w:rsid w:val="000D0CBF"/>
    <w:rsid w:val="00112324"/>
    <w:rsid w:val="00142910"/>
    <w:rsid w:val="001B343A"/>
    <w:rsid w:val="001C2163"/>
    <w:rsid w:val="001E2FEF"/>
    <w:rsid w:val="001E31B2"/>
    <w:rsid w:val="001E4E37"/>
    <w:rsid w:val="00220AE8"/>
    <w:rsid w:val="00262E79"/>
    <w:rsid w:val="002903EC"/>
    <w:rsid w:val="00296A0E"/>
    <w:rsid w:val="002A796A"/>
    <w:rsid w:val="002B3F3C"/>
    <w:rsid w:val="002D263D"/>
    <w:rsid w:val="00301930"/>
    <w:rsid w:val="00303D49"/>
    <w:rsid w:val="003258C3"/>
    <w:rsid w:val="00374C9D"/>
    <w:rsid w:val="003A6F12"/>
    <w:rsid w:val="003B1011"/>
    <w:rsid w:val="003E52D2"/>
    <w:rsid w:val="00404CE8"/>
    <w:rsid w:val="00407C5B"/>
    <w:rsid w:val="004109E2"/>
    <w:rsid w:val="004C50CC"/>
    <w:rsid w:val="004F7AA3"/>
    <w:rsid w:val="00522171"/>
    <w:rsid w:val="00585F4B"/>
    <w:rsid w:val="005926C7"/>
    <w:rsid w:val="005939CE"/>
    <w:rsid w:val="00600E03"/>
    <w:rsid w:val="00614574"/>
    <w:rsid w:val="00630515"/>
    <w:rsid w:val="00652E87"/>
    <w:rsid w:val="00653B86"/>
    <w:rsid w:val="00656291"/>
    <w:rsid w:val="0066167F"/>
    <w:rsid w:val="0069441E"/>
    <w:rsid w:val="006A32D7"/>
    <w:rsid w:val="006A593F"/>
    <w:rsid w:val="006A7121"/>
    <w:rsid w:val="006C42E7"/>
    <w:rsid w:val="006C6FED"/>
    <w:rsid w:val="006D00F2"/>
    <w:rsid w:val="006D0D42"/>
    <w:rsid w:val="006F0181"/>
    <w:rsid w:val="00700846"/>
    <w:rsid w:val="00725A24"/>
    <w:rsid w:val="0072730D"/>
    <w:rsid w:val="007A2C18"/>
    <w:rsid w:val="007B2A85"/>
    <w:rsid w:val="007B4F2F"/>
    <w:rsid w:val="007C35AA"/>
    <w:rsid w:val="007D5F6E"/>
    <w:rsid w:val="00813B98"/>
    <w:rsid w:val="00821FF1"/>
    <w:rsid w:val="00830F24"/>
    <w:rsid w:val="00833002"/>
    <w:rsid w:val="00837D28"/>
    <w:rsid w:val="008403B8"/>
    <w:rsid w:val="00887440"/>
    <w:rsid w:val="008A7055"/>
    <w:rsid w:val="008C01A3"/>
    <w:rsid w:val="008D00DA"/>
    <w:rsid w:val="008D5817"/>
    <w:rsid w:val="008D61BF"/>
    <w:rsid w:val="008E4C5D"/>
    <w:rsid w:val="008F5C60"/>
    <w:rsid w:val="00911A9C"/>
    <w:rsid w:val="00914B68"/>
    <w:rsid w:val="0094235B"/>
    <w:rsid w:val="00957106"/>
    <w:rsid w:val="00963D2D"/>
    <w:rsid w:val="00966637"/>
    <w:rsid w:val="00967684"/>
    <w:rsid w:val="009A2367"/>
    <w:rsid w:val="009B4E68"/>
    <w:rsid w:val="009B5CB3"/>
    <w:rsid w:val="009E03F7"/>
    <w:rsid w:val="009E3D06"/>
    <w:rsid w:val="00A16ED6"/>
    <w:rsid w:val="00A22C6C"/>
    <w:rsid w:val="00A374C5"/>
    <w:rsid w:val="00A60CBA"/>
    <w:rsid w:val="00AC3400"/>
    <w:rsid w:val="00AD5A99"/>
    <w:rsid w:val="00AE27C8"/>
    <w:rsid w:val="00AF47A9"/>
    <w:rsid w:val="00B3277D"/>
    <w:rsid w:val="00B706CB"/>
    <w:rsid w:val="00B839A7"/>
    <w:rsid w:val="00BC461A"/>
    <w:rsid w:val="00C45E2D"/>
    <w:rsid w:val="00C951E3"/>
    <w:rsid w:val="00CB5FE8"/>
    <w:rsid w:val="00CC0D96"/>
    <w:rsid w:val="00CC6BE7"/>
    <w:rsid w:val="00CD4ACD"/>
    <w:rsid w:val="00D006E4"/>
    <w:rsid w:val="00D1233F"/>
    <w:rsid w:val="00D161EA"/>
    <w:rsid w:val="00D469E1"/>
    <w:rsid w:val="00D730FF"/>
    <w:rsid w:val="00DA27F4"/>
    <w:rsid w:val="00DB107E"/>
    <w:rsid w:val="00DB5A91"/>
    <w:rsid w:val="00DC01C2"/>
    <w:rsid w:val="00E6402E"/>
    <w:rsid w:val="00E873AA"/>
    <w:rsid w:val="00E94182"/>
    <w:rsid w:val="00EB14D2"/>
    <w:rsid w:val="00F13CD5"/>
    <w:rsid w:val="00F359CC"/>
    <w:rsid w:val="00F40E68"/>
    <w:rsid w:val="00F5462F"/>
    <w:rsid w:val="00F93300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3DCF"/>
  <w15:chartTrackingRefBased/>
  <w15:docId w15:val="{07E70615-4E1F-4C0E-897A-CCB9863D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9C"/>
    <w:rPr>
      <w:rFonts w:eastAsiaTheme="minorEastAsia"/>
    </w:rPr>
  </w:style>
  <w:style w:type="paragraph" w:styleId="Revision">
    <w:name w:val="Revision"/>
    <w:hidden/>
    <w:uiPriority w:val="99"/>
    <w:semiHidden/>
    <w:rsid w:val="004109E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Dixon</dc:creator>
  <cp:keywords/>
  <dc:description/>
  <cp:lastModifiedBy>Alison Hubbard</cp:lastModifiedBy>
  <cp:revision>3</cp:revision>
  <cp:lastPrinted>2023-09-18T09:34:00Z</cp:lastPrinted>
  <dcterms:created xsi:type="dcterms:W3CDTF">2023-10-02T19:51:00Z</dcterms:created>
  <dcterms:modified xsi:type="dcterms:W3CDTF">2023-10-02T19:56:00Z</dcterms:modified>
</cp:coreProperties>
</file>